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loKlavuzu"/>
        <w:tblpPr w:leftFromText="141" w:rightFromText="141" w:vertAnchor="text" w:horzAnchor="margin" w:tblpXSpec="center" w:tblpY="276"/>
        <w:tblW w:w="10626" w:type="dxa"/>
        <w:tblBorders>
          <w:insideH w:val="none" w:sz="0" w:space="0" w:color="auto"/>
          <w:insideV w:val="none" w:sz="0" w:space="0" w:color="auto"/>
        </w:tblBorders>
        <w:tblLook w:val="04A0" w:firstRow="1" w:lastRow="0" w:firstColumn="1" w:lastColumn="0" w:noHBand="0" w:noVBand="1"/>
      </w:tblPr>
      <w:tblGrid>
        <w:gridCol w:w="10626"/>
      </w:tblGrid>
      <w:tr w:rsidR="006E689B" w:rsidRPr="007B61F2" w14:paraId="4CADFD35" w14:textId="77777777" w:rsidTr="007B6010">
        <w:trPr>
          <w:trHeight w:val="1682"/>
        </w:trPr>
        <w:tc>
          <w:tcPr>
            <w:tcW w:w="10626" w:type="dxa"/>
          </w:tcPr>
          <w:p w14:paraId="1077145F"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1. AMAÇ</w:t>
            </w:r>
          </w:p>
          <w:p w14:paraId="43554BBD" w14:textId="77777777" w:rsidR="008D36E1" w:rsidRPr="007B61F2" w:rsidRDefault="008D36E1" w:rsidP="008D36E1">
            <w:pPr>
              <w:jc w:val="both"/>
              <w:rPr>
                <w:rFonts w:ascii="Times New Roman" w:hAnsi="Times New Roman" w:cs="Times New Roman"/>
                <w:b/>
                <w:sz w:val="22"/>
                <w:szCs w:val="22"/>
                <w:lang w:val="tr-TR" w:eastAsia="tr-TR"/>
              </w:rPr>
            </w:pPr>
          </w:p>
          <w:p w14:paraId="3A477996" w14:textId="22DD3DB8"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Bu Prosedürün</w:t>
            </w:r>
            <w:r w:rsidR="007B61F2">
              <w:rPr>
                <w:rFonts w:ascii="Times New Roman" w:hAnsi="Times New Roman" w:cs="Times New Roman"/>
                <w:sz w:val="22"/>
                <w:szCs w:val="22"/>
                <w:lang w:val="tr-TR" w:eastAsia="tr-TR"/>
              </w:rPr>
              <w:t xml:space="preserve"> amacı; Harran </w:t>
            </w:r>
            <w:r w:rsidR="007B6010">
              <w:rPr>
                <w:rFonts w:ascii="Times New Roman" w:hAnsi="Times New Roman" w:cs="Times New Roman"/>
                <w:sz w:val="22"/>
                <w:szCs w:val="22"/>
                <w:lang w:val="tr-TR" w:eastAsia="tr-TR"/>
              </w:rPr>
              <w:t>Ü</w:t>
            </w:r>
            <w:r w:rsidR="007B61F2">
              <w:rPr>
                <w:rFonts w:ascii="Times New Roman" w:hAnsi="Times New Roman" w:cs="Times New Roman"/>
                <w:sz w:val="22"/>
                <w:szCs w:val="22"/>
                <w:lang w:val="tr-TR" w:eastAsia="tr-TR"/>
              </w:rPr>
              <w:t>niversitesinde</w:t>
            </w:r>
            <w:r w:rsidRPr="007B61F2">
              <w:rPr>
                <w:rFonts w:ascii="Times New Roman" w:hAnsi="Times New Roman" w:cs="Times New Roman"/>
                <w:sz w:val="22"/>
                <w:szCs w:val="22"/>
                <w:lang w:val="tr-TR" w:eastAsia="tr-TR"/>
              </w:rPr>
              <w:t xml:space="preserve"> </w:t>
            </w:r>
            <w:r w:rsidR="00FF681E" w:rsidRPr="007B61F2">
              <w:rPr>
                <w:rFonts w:ascii="Times New Roman" w:hAnsi="Times New Roman" w:cs="Times New Roman"/>
                <w:sz w:val="22"/>
                <w:szCs w:val="22"/>
                <w:lang w:val="tr-TR" w:eastAsia="tr-TR"/>
              </w:rPr>
              <w:t>Kalite Yönetim Sistemi’n</w:t>
            </w:r>
            <w:r w:rsidRPr="007B61F2">
              <w:rPr>
                <w:rFonts w:ascii="Times New Roman" w:hAnsi="Times New Roman" w:cs="Times New Roman"/>
                <w:sz w:val="22"/>
                <w:szCs w:val="22"/>
                <w:lang w:val="tr-TR" w:eastAsia="tr-TR"/>
              </w:rPr>
              <w:t>e ilişkin iç tetkikin nasıl gerçekleştirileceği, değerlendirileceği ve sonuçların nasıl raporlanacağı hakkında yöntem ve iç tetkike ilişkin sorumlulukları belirlemektir.</w:t>
            </w:r>
          </w:p>
          <w:p w14:paraId="631046DB" w14:textId="77777777" w:rsidR="008D36E1" w:rsidRPr="007B61F2" w:rsidRDefault="008D36E1" w:rsidP="008D36E1">
            <w:pPr>
              <w:jc w:val="both"/>
              <w:rPr>
                <w:rFonts w:ascii="Times New Roman" w:hAnsi="Times New Roman" w:cs="Times New Roman"/>
                <w:sz w:val="22"/>
                <w:szCs w:val="22"/>
                <w:lang w:val="tr-TR" w:eastAsia="tr-TR"/>
              </w:rPr>
            </w:pPr>
          </w:p>
          <w:p w14:paraId="027B37D3"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2. KAPSAM</w:t>
            </w:r>
          </w:p>
          <w:p w14:paraId="4C193B38" w14:textId="77777777" w:rsidR="008D36E1" w:rsidRPr="007B61F2" w:rsidRDefault="008D36E1" w:rsidP="008D36E1">
            <w:pPr>
              <w:jc w:val="both"/>
              <w:rPr>
                <w:rFonts w:ascii="Times New Roman" w:hAnsi="Times New Roman" w:cs="Times New Roman"/>
                <w:sz w:val="22"/>
                <w:szCs w:val="22"/>
                <w:lang w:val="tr-TR" w:eastAsia="tr-TR"/>
              </w:rPr>
            </w:pPr>
          </w:p>
          <w:p w14:paraId="7F01BB91" w14:textId="694FE3CB" w:rsidR="008D36E1" w:rsidRPr="007B61F2" w:rsidRDefault="000678C2"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 xml:space="preserve">Harran </w:t>
            </w:r>
            <w:r w:rsidR="008D36E1" w:rsidRPr="007B61F2">
              <w:rPr>
                <w:rFonts w:ascii="Times New Roman" w:hAnsi="Times New Roman" w:cs="Times New Roman"/>
                <w:sz w:val="22"/>
                <w:szCs w:val="22"/>
                <w:lang w:val="tr-TR" w:eastAsia="tr-TR"/>
              </w:rPr>
              <w:t>Üniversitesi Kalite Yönetim Sistemi’ndeki birimleri</w:t>
            </w:r>
            <w:r w:rsidR="00FF681E" w:rsidRPr="007B61F2">
              <w:rPr>
                <w:rFonts w:ascii="Times New Roman" w:hAnsi="Times New Roman" w:cs="Times New Roman"/>
                <w:sz w:val="22"/>
                <w:szCs w:val="22"/>
                <w:lang w:val="tr-TR" w:eastAsia="tr-TR"/>
              </w:rPr>
              <w:t xml:space="preserve"> </w:t>
            </w:r>
            <w:r w:rsidR="00690C0B">
              <w:rPr>
                <w:rFonts w:ascii="Times New Roman" w:hAnsi="Times New Roman" w:cs="Times New Roman"/>
                <w:sz w:val="22"/>
                <w:szCs w:val="22"/>
                <w:lang w:val="tr-TR" w:eastAsia="tr-TR"/>
              </w:rPr>
              <w:t xml:space="preserve">(İktisadi ve İdari Bilimler Fakültesi, </w:t>
            </w:r>
            <w:bookmarkStart w:id="0" w:name="_GoBack"/>
            <w:bookmarkEnd w:id="0"/>
            <w:r w:rsidR="008D36E1" w:rsidRPr="007B61F2">
              <w:rPr>
                <w:rFonts w:ascii="Times New Roman" w:hAnsi="Times New Roman" w:cs="Times New Roman"/>
                <w:sz w:val="22"/>
                <w:szCs w:val="22"/>
                <w:lang w:val="tr-TR" w:eastAsia="tr-TR"/>
              </w:rPr>
              <w:t>Eğitim Fakültesi,</w:t>
            </w:r>
            <w:r w:rsidR="007B6010">
              <w:rPr>
                <w:rFonts w:ascii="Times New Roman" w:hAnsi="Times New Roman" w:cs="Times New Roman"/>
                <w:sz w:val="22"/>
                <w:szCs w:val="22"/>
                <w:lang w:val="tr-TR" w:eastAsia="tr-TR"/>
              </w:rPr>
              <w:t xml:space="preserve"> Tıp Fakültesi, Fen Edebiyat Fakültesi,</w:t>
            </w:r>
            <w:r w:rsidR="008D36E1" w:rsidRPr="007B61F2">
              <w:rPr>
                <w:rFonts w:ascii="Times New Roman" w:hAnsi="Times New Roman" w:cs="Times New Roman"/>
                <w:sz w:val="22"/>
                <w:szCs w:val="22"/>
                <w:lang w:val="tr-TR" w:eastAsia="tr-TR"/>
              </w:rPr>
              <w:t xml:space="preserve"> Sağlık Bilimleri Enstitüsü, </w:t>
            </w:r>
            <w:r w:rsidR="007B6010">
              <w:rPr>
                <w:rFonts w:ascii="Times New Roman" w:hAnsi="Times New Roman" w:cs="Times New Roman"/>
                <w:sz w:val="22"/>
                <w:szCs w:val="22"/>
                <w:lang w:val="tr-TR" w:eastAsia="tr-TR"/>
              </w:rPr>
              <w:t xml:space="preserve">Sosyal Bilimler Enstitüsü, Fen Bilimleri Enstitüsü, </w:t>
            </w:r>
            <w:r w:rsidR="008D36E1" w:rsidRPr="007B61F2">
              <w:rPr>
                <w:rFonts w:ascii="Times New Roman" w:hAnsi="Times New Roman" w:cs="Times New Roman"/>
                <w:sz w:val="22"/>
                <w:szCs w:val="22"/>
                <w:lang w:val="tr-TR" w:eastAsia="tr-TR"/>
              </w:rPr>
              <w:t xml:space="preserve">Şanlıurfa </w:t>
            </w:r>
            <w:r w:rsidRPr="007B61F2">
              <w:rPr>
                <w:rFonts w:ascii="Times New Roman" w:hAnsi="Times New Roman" w:cs="Times New Roman"/>
                <w:sz w:val="22"/>
                <w:szCs w:val="22"/>
                <w:lang w:val="tr-TR" w:eastAsia="tr-TR"/>
              </w:rPr>
              <w:t>S</w:t>
            </w:r>
            <w:r w:rsidR="008D36E1" w:rsidRPr="007B61F2">
              <w:rPr>
                <w:rFonts w:ascii="Times New Roman" w:hAnsi="Times New Roman" w:cs="Times New Roman"/>
                <w:sz w:val="22"/>
                <w:szCs w:val="22"/>
                <w:lang w:val="tr-TR" w:eastAsia="tr-TR"/>
              </w:rPr>
              <w:t xml:space="preserve">osyal </w:t>
            </w:r>
            <w:r w:rsidR="002F7319" w:rsidRPr="007B61F2">
              <w:rPr>
                <w:rFonts w:ascii="Times New Roman" w:hAnsi="Times New Roman" w:cs="Times New Roman"/>
                <w:sz w:val="22"/>
                <w:szCs w:val="22"/>
                <w:lang w:val="tr-TR" w:eastAsia="tr-TR"/>
              </w:rPr>
              <w:t>B</w:t>
            </w:r>
            <w:r w:rsidR="008D36E1" w:rsidRPr="007B61F2">
              <w:rPr>
                <w:rFonts w:ascii="Times New Roman" w:hAnsi="Times New Roman" w:cs="Times New Roman"/>
                <w:sz w:val="22"/>
                <w:szCs w:val="22"/>
                <w:lang w:val="tr-TR" w:eastAsia="tr-TR"/>
              </w:rPr>
              <w:t>ilimler MYO</w:t>
            </w:r>
            <w:r w:rsidR="007B6010">
              <w:rPr>
                <w:rFonts w:ascii="Times New Roman" w:hAnsi="Times New Roman" w:cs="Times New Roman"/>
                <w:sz w:val="22"/>
                <w:szCs w:val="22"/>
                <w:lang w:val="tr-TR" w:eastAsia="tr-TR"/>
              </w:rPr>
              <w:t>, Şanlıurfa Teknik Bilimler MYO, Yapı ve Teknik İşleri Daire Başkanlığı</w:t>
            </w:r>
            <w:r w:rsidR="008D36E1" w:rsidRPr="007B61F2">
              <w:rPr>
                <w:rFonts w:ascii="Times New Roman" w:hAnsi="Times New Roman" w:cs="Times New Roman"/>
                <w:sz w:val="22"/>
                <w:szCs w:val="22"/>
                <w:lang w:val="tr-TR" w:eastAsia="tr-TR"/>
              </w:rPr>
              <w:t xml:space="preserve"> ve Öğrenci İşleri Daire Başkanlığı] ve süreçleri kapsar.</w:t>
            </w:r>
          </w:p>
          <w:p w14:paraId="0085B3EC" w14:textId="77777777" w:rsidR="008D36E1" w:rsidRPr="007B61F2" w:rsidRDefault="008D36E1" w:rsidP="008D36E1">
            <w:pPr>
              <w:jc w:val="both"/>
              <w:rPr>
                <w:rFonts w:ascii="Times New Roman" w:hAnsi="Times New Roman" w:cs="Times New Roman"/>
                <w:sz w:val="22"/>
                <w:szCs w:val="22"/>
                <w:lang w:val="tr-TR" w:eastAsia="tr-TR"/>
              </w:rPr>
            </w:pPr>
          </w:p>
          <w:p w14:paraId="49EF58C1" w14:textId="3D52F781"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3. TANIMLAR</w:t>
            </w:r>
          </w:p>
          <w:p w14:paraId="32EDE043" w14:textId="77777777" w:rsidR="00603FFC" w:rsidRPr="007B61F2" w:rsidRDefault="00603FFC" w:rsidP="008D36E1">
            <w:pPr>
              <w:jc w:val="both"/>
              <w:rPr>
                <w:rFonts w:ascii="Times New Roman" w:hAnsi="Times New Roman" w:cs="Times New Roman"/>
                <w:b/>
                <w:sz w:val="22"/>
                <w:szCs w:val="22"/>
                <w:lang w:val="tr-TR" w:eastAsia="tr-TR"/>
              </w:rPr>
            </w:pPr>
          </w:p>
          <w:p w14:paraId="7E2CC58E"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Bu Prosedürde geçen tanımalara Terimler-Tarifler ve Semboller Prosedüründe yer verilmiştir.</w:t>
            </w:r>
          </w:p>
          <w:p w14:paraId="16A3CE3A" w14:textId="77777777" w:rsidR="008D36E1" w:rsidRPr="007B61F2" w:rsidRDefault="008D36E1" w:rsidP="008D36E1">
            <w:pPr>
              <w:jc w:val="both"/>
              <w:rPr>
                <w:rFonts w:ascii="Times New Roman" w:hAnsi="Times New Roman" w:cs="Times New Roman"/>
                <w:sz w:val="22"/>
                <w:szCs w:val="22"/>
                <w:lang w:val="tr-TR" w:eastAsia="tr-TR"/>
              </w:rPr>
            </w:pPr>
          </w:p>
          <w:p w14:paraId="252B4171"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4. SORUMLULUKLAR</w:t>
            </w:r>
          </w:p>
          <w:p w14:paraId="077A52A3" w14:textId="77777777" w:rsidR="008D36E1" w:rsidRPr="007B61F2" w:rsidRDefault="008D36E1" w:rsidP="008D36E1">
            <w:pPr>
              <w:jc w:val="both"/>
              <w:rPr>
                <w:rFonts w:ascii="Times New Roman" w:hAnsi="Times New Roman" w:cs="Times New Roman"/>
                <w:b/>
                <w:sz w:val="22"/>
                <w:szCs w:val="22"/>
                <w:lang w:val="tr-TR" w:eastAsia="tr-TR"/>
              </w:rPr>
            </w:pPr>
          </w:p>
          <w:p w14:paraId="7AC0EEBC" w14:textId="77777777" w:rsidR="008D36E1" w:rsidRPr="007B61F2" w:rsidRDefault="008D36E1" w:rsidP="008D36E1">
            <w:pPr>
              <w:spacing w:before="120"/>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Bu prosedürün hazırlanması ve yönetiminden Kalite Yönetim Temsilcisi sorumludur. Prosedürün uygulanmasına yönelik diğer sorumluluklar Prosedürde belirtilmiştir.</w:t>
            </w:r>
          </w:p>
          <w:p w14:paraId="569392FD" w14:textId="77777777" w:rsidR="008D36E1" w:rsidRPr="007B61F2" w:rsidRDefault="008D36E1" w:rsidP="008D36E1">
            <w:pPr>
              <w:jc w:val="both"/>
              <w:rPr>
                <w:rFonts w:ascii="Times New Roman" w:hAnsi="Times New Roman" w:cs="Times New Roman"/>
                <w:sz w:val="22"/>
                <w:szCs w:val="22"/>
                <w:lang w:val="tr-TR" w:eastAsia="tr-TR"/>
              </w:rPr>
            </w:pPr>
          </w:p>
          <w:p w14:paraId="767AD4F0"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 UYGULAMA</w:t>
            </w:r>
          </w:p>
          <w:p w14:paraId="61480401" w14:textId="77777777" w:rsidR="008D36E1" w:rsidRPr="007B61F2" w:rsidRDefault="008D36E1" w:rsidP="008D36E1">
            <w:pPr>
              <w:jc w:val="both"/>
              <w:rPr>
                <w:rFonts w:ascii="Times New Roman" w:hAnsi="Times New Roman" w:cs="Times New Roman"/>
                <w:b/>
                <w:sz w:val="22"/>
                <w:szCs w:val="22"/>
                <w:lang w:val="tr-TR" w:eastAsia="tr-TR"/>
              </w:rPr>
            </w:pPr>
          </w:p>
          <w:p w14:paraId="22CE8E48"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5.1 İç Tetkikçilerin Seçimi</w:t>
            </w:r>
          </w:p>
          <w:p w14:paraId="6935138E" w14:textId="77777777" w:rsidR="008D36E1" w:rsidRPr="007B61F2" w:rsidRDefault="008D36E1" w:rsidP="008D36E1">
            <w:pPr>
              <w:jc w:val="both"/>
              <w:rPr>
                <w:rFonts w:ascii="Times New Roman" w:hAnsi="Times New Roman" w:cs="Times New Roman"/>
                <w:b/>
                <w:sz w:val="22"/>
                <w:szCs w:val="22"/>
                <w:lang w:val="tr-TR" w:eastAsia="tr-TR"/>
              </w:rPr>
            </w:pPr>
          </w:p>
          <w:p w14:paraId="343C1FA7"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ISO 9001 standartları ile ilgili temel eğitim ve İç tetkik eğitimi almış kişiler arasından kalite koordinatörlüğü tarafından belirlenir. Kimlerin hangi birimlerde görev alacağı İç Tetkik Planında gösterilir. İç tetkikçi sayısı birimlerin büyüklüğüne göre değişir. Birden fazla tetkikçi atanan birimlerde ismi ilk olarak yazılan kişi baş tetkikçi olarak görev alır. Tetkik ekibi bir veya birden fazla kişiden oluşabilir.</w:t>
            </w:r>
          </w:p>
          <w:p w14:paraId="0197272F" w14:textId="77777777" w:rsidR="008D36E1" w:rsidRPr="007B61F2" w:rsidRDefault="008D36E1" w:rsidP="008D36E1">
            <w:pPr>
              <w:jc w:val="both"/>
              <w:rPr>
                <w:rFonts w:ascii="Times New Roman" w:hAnsi="Times New Roman" w:cs="Times New Roman"/>
                <w:sz w:val="22"/>
                <w:szCs w:val="22"/>
                <w:lang w:val="tr-TR"/>
              </w:rPr>
            </w:pPr>
          </w:p>
          <w:p w14:paraId="1EC6DD90"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Tetkiğin tarafsızlığını, objektifliğini ve etkinliğini sağlamak için üniversite dışından denetçiler de denetimlerde görevlendirilebilir veya iç denetim bu konuda yeterli uzmanlığı olan bir kuruluşa da yaptırılabilir. Tetkiğin tarafsızlığını ve objektifliğini sağlamak amacıyla tetkikçiler, çalıştıkları birimde veya bir önceki görev yaptıkları birimde tetkik yapamazlar</w:t>
            </w:r>
          </w:p>
          <w:p w14:paraId="4E2EAC96" w14:textId="77777777" w:rsidR="008D36E1" w:rsidRPr="007B61F2" w:rsidRDefault="008D36E1" w:rsidP="008D36E1">
            <w:pPr>
              <w:jc w:val="both"/>
              <w:rPr>
                <w:rFonts w:ascii="Times New Roman" w:hAnsi="Times New Roman" w:cs="Times New Roman"/>
                <w:sz w:val="22"/>
                <w:szCs w:val="22"/>
                <w:lang w:val="tr-TR"/>
              </w:rPr>
            </w:pPr>
          </w:p>
          <w:p w14:paraId="63C40F18"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5.2 İç Tetkik Hazırlıkları</w:t>
            </w:r>
          </w:p>
          <w:p w14:paraId="738408EC" w14:textId="77777777" w:rsidR="008D36E1" w:rsidRPr="007B61F2" w:rsidRDefault="008D36E1" w:rsidP="008D36E1">
            <w:pPr>
              <w:jc w:val="both"/>
              <w:rPr>
                <w:rFonts w:ascii="Times New Roman" w:hAnsi="Times New Roman" w:cs="Times New Roman"/>
                <w:b/>
                <w:sz w:val="22"/>
                <w:szCs w:val="22"/>
                <w:lang w:val="tr-TR" w:eastAsia="tr-TR"/>
              </w:rPr>
            </w:pPr>
          </w:p>
          <w:p w14:paraId="2B573395" w14:textId="6A3521ED" w:rsidR="008D36E1" w:rsidRPr="007B61F2" w:rsidRDefault="00FF681E"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eastAsia="tr-TR"/>
              </w:rPr>
              <w:t>Harran</w:t>
            </w:r>
            <w:r w:rsidRPr="007B61F2">
              <w:rPr>
                <w:rFonts w:ascii="Times New Roman" w:hAnsi="Times New Roman" w:cs="Times New Roman"/>
                <w:sz w:val="22"/>
                <w:szCs w:val="22"/>
                <w:lang w:val="tr-TR"/>
              </w:rPr>
              <w:t xml:space="preserve"> </w:t>
            </w:r>
            <w:r w:rsidR="008D36E1" w:rsidRPr="007B61F2">
              <w:rPr>
                <w:rFonts w:ascii="Times New Roman" w:hAnsi="Times New Roman" w:cs="Times New Roman"/>
                <w:sz w:val="22"/>
                <w:szCs w:val="22"/>
                <w:lang w:val="tr-TR"/>
              </w:rPr>
              <w:t>Üniversitesi Kalite Yönetim Sistemi’nin ilgili standart şartları ile yasal mevzuat şartlarını karşıladığını ve etkin olarak sürdürüldüğünü doğrulamak için planlı iç denetim faaliyetleri yürütür.</w:t>
            </w:r>
          </w:p>
          <w:p w14:paraId="4B6299B2" w14:textId="77777777" w:rsidR="008D36E1" w:rsidRPr="007B61F2" w:rsidRDefault="008D36E1" w:rsidP="008D36E1">
            <w:pPr>
              <w:jc w:val="both"/>
              <w:rPr>
                <w:rFonts w:ascii="Times New Roman" w:hAnsi="Times New Roman" w:cs="Times New Roman"/>
                <w:sz w:val="22"/>
                <w:szCs w:val="22"/>
                <w:lang w:val="tr-TR"/>
              </w:rPr>
            </w:pPr>
          </w:p>
          <w:p w14:paraId="20AF0ED8" w14:textId="1C04451D"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Kalite birimi tarafından hazırlanan </w:t>
            </w:r>
            <w:r w:rsidRPr="007B61F2">
              <w:rPr>
                <w:rFonts w:ascii="Times New Roman" w:hAnsi="Times New Roman" w:cs="Times New Roman"/>
                <w:color w:val="000000" w:themeColor="text1"/>
                <w:sz w:val="22"/>
                <w:szCs w:val="22"/>
                <w:lang w:val="tr-TR"/>
              </w:rPr>
              <w:t xml:space="preserve">İç Tetkik Planı </w:t>
            </w:r>
            <w:r w:rsidR="000B2B0F" w:rsidRPr="007B61F2">
              <w:rPr>
                <w:rFonts w:ascii="Times New Roman" w:hAnsi="Times New Roman" w:cs="Times New Roman"/>
                <w:sz w:val="22"/>
                <w:szCs w:val="22"/>
                <w:lang w:val="tr-TR"/>
              </w:rPr>
              <w:t xml:space="preserve">ilgili </w:t>
            </w:r>
            <w:r w:rsidRPr="007B61F2">
              <w:rPr>
                <w:rFonts w:ascii="Times New Roman" w:hAnsi="Times New Roman" w:cs="Times New Roman"/>
                <w:sz w:val="22"/>
                <w:szCs w:val="22"/>
                <w:lang w:val="tr-TR"/>
              </w:rPr>
              <w:t>birimlerin haberdar olacağı şekilde duyurulur ve kalite biriminin web sitesinde ilan edilir.</w:t>
            </w:r>
          </w:p>
          <w:p w14:paraId="76D92B63" w14:textId="77777777" w:rsidR="008D36E1" w:rsidRPr="007B61F2" w:rsidRDefault="008D36E1" w:rsidP="008D36E1">
            <w:pPr>
              <w:jc w:val="both"/>
              <w:rPr>
                <w:rFonts w:ascii="Times New Roman" w:hAnsi="Times New Roman" w:cs="Times New Roman"/>
                <w:sz w:val="22"/>
                <w:szCs w:val="22"/>
                <w:lang w:val="tr-TR"/>
              </w:rPr>
            </w:pPr>
          </w:p>
          <w:p w14:paraId="04627AA4" w14:textId="77777777"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İç Tetkik Planı, ilgili birimlerin yıl içerisinde en az bir defa denetlenmesini sağlayacak şekilde hazırlanır. İhtiyaç duyulması halinde yıl içerisinde birden fazla tetkik yapılabilir. </w:t>
            </w:r>
          </w:p>
          <w:p w14:paraId="51079ADA" w14:textId="77777777" w:rsidR="008D36E1" w:rsidRPr="007B61F2" w:rsidRDefault="008D36E1" w:rsidP="008D36E1">
            <w:pPr>
              <w:jc w:val="both"/>
              <w:rPr>
                <w:rFonts w:ascii="Times New Roman" w:hAnsi="Times New Roman" w:cs="Times New Roman"/>
                <w:sz w:val="22"/>
                <w:szCs w:val="22"/>
                <w:lang w:val="tr-TR"/>
              </w:rPr>
            </w:pPr>
          </w:p>
          <w:p w14:paraId="2BCC7CA8" w14:textId="1C56F69F" w:rsidR="008D36E1" w:rsidRPr="007B61F2" w:rsidRDefault="008D36E1" w:rsidP="008D36E1">
            <w:p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Kalite birimi tarafından tetkikin etkinliğini arttırmak ve zaman yöne</w:t>
            </w:r>
            <w:r w:rsidR="000B2B0F" w:rsidRPr="007B61F2">
              <w:rPr>
                <w:rFonts w:ascii="Times New Roman" w:hAnsi="Times New Roman" w:cs="Times New Roman"/>
                <w:sz w:val="22"/>
                <w:szCs w:val="22"/>
                <w:lang w:val="tr-TR"/>
              </w:rPr>
              <w:t xml:space="preserve">timini sağlamak amacıyla; </w:t>
            </w:r>
            <w:r w:rsidR="000B2B0F" w:rsidRPr="007B61F2">
              <w:rPr>
                <w:rFonts w:ascii="Times New Roman" w:hAnsi="Times New Roman" w:cs="Times New Roman"/>
                <w:sz w:val="22"/>
                <w:szCs w:val="22"/>
                <w:lang w:val="tr-TR" w:eastAsia="tr-TR"/>
              </w:rPr>
              <w:t xml:space="preserve">Kalite Yönetim Sistemi </w:t>
            </w:r>
            <w:r w:rsidRPr="007B61F2">
              <w:rPr>
                <w:rFonts w:ascii="Times New Roman" w:hAnsi="Times New Roman" w:cs="Times New Roman"/>
                <w:sz w:val="22"/>
                <w:szCs w:val="22"/>
                <w:lang w:val="tr-TR" w:eastAsia="tr-TR"/>
              </w:rPr>
              <w:t>standartlarına, yasal şartlara ve dokümanlara ilişkin İç Tetkik Soru Listesi hazırlanır.</w:t>
            </w:r>
          </w:p>
          <w:p w14:paraId="5EECC034" w14:textId="77777777" w:rsidR="009A596A" w:rsidRPr="007B61F2" w:rsidRDefault="009A596A" w:rsidP="008D36E1">
            <w:pPr>
              <w:jc w:val="both"/>
              <w:rPr>
                <w:rFonts w:ascii="Times New Roman" w:hAnsi="Times New Roman" w:cs="Times New Roman"/>
                <w:sz w:val="22"/>
                <w:szCs w:val="22"/>
                <w:lang w:val="tr-TR"/>
              </w:rPr>
            </w:pPr>
          </w:p>
          <w:p w14:paraId="7897ADBD" w14:textId="6C4894B5"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lastRenderedPageBreak/>
              <w:t xml:space="preserve">Birimler, yayımlanan iç tetkik planına göre tetkik edileceği tarihten önce </w:t>
            </w:r>
            <w:r w:rsidR="000B2B0F" w:rsidRPr="007B61F2">
              <w:rPr>
                <w:rFonts w:ascii="Times New Roman" w:hAnsi="Times New Roman" w:cs="Times New Roman"/>
                <w:sz w:val="22"/>
                <w:szCs w:val="22"/>
                <w:lang w:val="tr-TR" w:eastAsia="tr-TR"/>
              </w:rPr>
              <w:t xml:space="preserve">Kalite Yönetim Sistemi </w:t>
            </w:r>
            <w:r w:rsidRPr="007B61F2">
              <w:rPr>
                <w:rFonts w:ascii="Times New Roman" w:hAnsi="Times New Roman" w:cs="Times New Roman"/>
                <w:sz w:val="22"/>
                <w:szCs w:val="22"/>
                <w:lang w:val="tr-TR" w:eastAsia="tr-TR"/>
              </w:rPr>
              <w:t>standartlarına, yasal şartlara ve dokümanlarına ilişkin gerekli kontrollerini yapar. Bu planının dışında birimlerde tetkik ihtiyacının doğması</w:t>
            </w:r>
            <w:r w:rsidR="007B61F2">
              <w:rPr>
                <w:rFonts w:ascii="Times New Roman" w:hAnsi="Times New Roman" w:cs="Times New Roman"/>
                <w:sz w:val="22"/>
                <w:szCs w:val="22"/>
                <w:lang w:val="tr-TR" w:eastAsia="tr-TR"/>
              </w:rPr>
              <w:t xml:space="preserve"> </w:t>
            </w:r>
            <w:r w:rsidRPr="007B61F2">
              <w:rPr>
                <w:rFonts w:ascii="Times New Roman" w:hAnsi="Times New Roman" w:cs="Times New Roman"/>
                <w:sz w:val="22"/>
                <w:szCs w:val="22"/>
                <w:lang w:val="tr-TR" w:eastAsia="tr-TR"/>
              </w:rPr>
              <w:t>halinde tetkik edilecek birime 15 gün öncesinden haber verilir, birim gerekli hazırlıkları yapar.</w:t>
            </w:r>
          </w:p>
          <w:p w14:paraId="54E534CB" w14:textId="5C445A39"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ekibi, görevlendirildiği birime ilişkin önceden bir tetkik yapılmışsa yapılan tetkike ilişkin raporları temin eder,  tetkike yardımcı olması açısından hazırlanan İç Tetkik Soru Listesini ha</w:t>
            </w:r>
            <w:r w:rsidR="000B2B0F" w:rsidRPr="007B61F2">
              <w:rPr>
                <w:rFonts w:ascii="Times New Roman" w:hAnsi="Times New Roman" w:cs="Times New Roman"/>
                <w:sz w:val="22"/>
                <w:szCs w:val="22"/>
                <w:lang w:val="tr-TR" w:eastAsia="tr-TR"/>
              </w:rPr>
              <w:t xml:space="preserve">zır bulundurur. Tetkik ekibi, </w:t>
            </w:r>
            <w:r w:rsidRPr="007B61F2">
              <w:rPr>
                <w:rFonts w:ascii="Times New Roman" w:hAnsi="Times New Roman" w:cs="Times New Roman"/>
                <w:sz w:val="22"/>
                <w:szCs w:val="22"/>
                <w:lang w:val="tr-TR" w:eastAsia="tr-TR"/>
              </w:rPr>
              <w:t>gerekirse detaylı tetkik soru listesi ve çalışma dokümanı hazırlar.</w:t>
            </w:r>
          </w:p>
          <w:p w14:paraId="78273E43" w14:textId="77777777" w:rsidR="008D36E1" w:rsidRPr="007B61F2" w:rsidRDefault="008D36E1" w:rsidP="008D36E1">
            <w:pPr>
              <w:jc w:val="both"/>
              <w:rPr>
                <w:rFonts w:ascii="Times New Roman" w:hAnsi="Times New Roman" w:cs="Times New Roman"/>
                <w:sz w:val="22"/>
                <w:szCs w:val="22"/>
                <w:lang w:val="tr-TR"/>
              </w:rPr>
            </w:pPr>
          </w:p>
          <w:p w14:paraId="148C8D79"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5.3 İç Tetkikin Gerçekleştirilmesi</w:t>
            </w:r>
          </w:p>
          <w:p w14:paraId="6F1C1B9E" w14:textId="77777777" w:rsidR="008D36E1" w:rsidRPr="007B61F2" w:rsidRDefault="008D36E1" w:rsidP="008D36E1">
            <w:pPr>
              <w:jc w:val="both"/>
              <w:rPr>
                <w:rFonts w:ascii="Times New Roman" w:hAnsi="Times New Roman" w:cs="Times New Roman"/>
                <w:b/>
                <w:sz w:val="22"/>
                <w:szCs w:val="22"/>
                <w:lang w:val="tr-TR" w:eastAsia="tr-TR"/>
              </w:rPr>
            </w:pPr>
          </w:p>
          <w:p w14:paraId="245C733D"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belirlenen tarih ve saatte gerçekleşir. Belirlenen tarih ve saatte gerçekleşmeyen tetkiklerin en uygun zamanda gerçekleşmesi sağlanır.</w:t>
            </w:r>
          </w:p>
          <w:p w14:paraId="09BDA1F0" w14:textId="77777777" w:rsidR="008D36E1" w:rsidRPr="007B61F2" w:rsidRDefault="008D36E1" w:rsidP="008D36E1">
            <w:pPr>
              <w:jc w:val="both"/>
              <w:rPr>
                <w:rFonts w:ascii="Times New Roman" w:hAnsi="Times New Roman" w:cs="Times New Roman"/>
                <w:sz w:val="22"/>
                <w:szCs w:val="22"/>
                <w:lang w:val="tr-TR" w:eastAsia="tr-TR"/>
              </w:rPr>
            </w:pPr>
          </w:p>
          <w:p w14:paraId="4AFA1F32"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denetim ekibi ile birim kalite komisyon üyelerinin katılımının sağlandığı açılış toplantısı ile başlar. Toplantıda denetimin nasıl gerçekleşeceği hakkında tetkik edilecek birime bilgi verilir.</w:t>
            </w:r>
          </w:p>
          <w:p w14:paraId="788BA50A" w14:textId="77777777" w:rsidR="008D36E1" w:rsidRPr="007B61F2" w:rsidRDefault="008D36E1" w:rsidP="008D36E1">
            <w:pPr>
              <w:jc w:val="both"/>
              <w:rPr>
                <w:rFonts w:ascii="Times New Roman" w:hAnsi="Times New Roman" w:cs="Times New Roman"/>
                <w:sz w:val="22"/>
                <w:szCs w:val="22"/>
                <w:lang w:val="tr-TR" w:eastAsia="tr-TR"/>
              </w:rPr>
            </w:pPr>
          </w:p>
          <w:p w14:paraId="204775B5"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masa başı tetkiki ve saha tetkiki olarak gerçekleşir. Masa başı tetkikinde sistemin dokümante edildiği kadarıyla tetkik kriterlere uygunluğu incelenir. Saha tetkikinde yüz yüze görüşme, alt yapı ve çalışma ortamı şartlarının incelenmesi, iş performansını gözlemleme gibi adımlar gerçekleştirilir.</w:t>
            </w:r>
          </w:p>
          <w:p w14:paraId="707B6B01" w14:textId="77777777" w:rsidR="008D36E1" w:rsidRPr="007B61F2" w:rsidRDefault="008D36E1" w:rsidP="008D36E1">
            <w:pPr>
              <w:jc w:val="both"/>
              <w:rPr>
                <w:rFonts w:ascii="Times New Roman" w:hAnsi="Times New Roman" w:cs="Times New Roman"/>
                <w:sz w:val="22"/>
                <w:szCs w:val="22"/>
                <w:lang w:val="tr-TR" w:eastAsia="tr-TR"/>
              </w:rPr>
            </w:pPr>
          </w:p>
          <w:p w14:paraId="49C505CA"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örnekleme metodu ile yapılır. Bütünü temsil edecek örnekler seçilir, yeterli delile ulaşılamadığı düşünüldüğünde örnekleme genişletilir. Gerekli notlar alınır.</w:t>
            </w:r>
          </w:p>
          <w:p w14:paraId="267BFD1D" w14:textId="77777777" w:rsidR="008D36E1" w:rsidRPr="007B61F2" w:rsidRDefault="008D36E1" w:rsidP="008D36E1">
            <w:pPr>
              <w:jc w:val="both"/>
              <w:rPr>
                <w:rFonts w:ascii="Times New Roman" w:hAnsi="Times New Roman" w:cs="Times New Roman"/>
                <w:sz w:val="22"/>
                <w:szCs w:val="22"/>
                <w:lang w:val="tr-TR" w:eastAsia="tr-TR"/>
              </w:rPr>
            </w:pPr>
          </w:p>
          <w:p w14:paraId="7DA9F622"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5.4 Tetkik Raporunun Hazırlanması ve Düzeltici Faaliyetlerin Belirlenmesi</w:t>
            </w:r>
          </w:p>
          <w:p w14:paraId="7C5463D2" w14:textId="77777777" w:rsidR="008D36E1" w:rsidRPr="007B61F2" w:rsidRDefault="008D36E1" w:rsidP="008D36E1">
            <w:pPr>
              <w:jc w:val="both"/>
              <w:rPr>
                <w:rFonts w:ascii="Times New Roman" w:hAnsi="Times New Roman" w:cs="Times New Roman"/>
                <w:sz w:val="22"/>
                <w:szCs w:val="22"/>
                <w:lang w:val="tr-TR" w:eastAsia="tr-TR"/>
              </w:rPr>
            </w:pPr>
          </w:p>
          <w:p w14:paraId="4C8657AA"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Tetkik ekibi kapanış toplantısında önce bir araya gelerek tetkik sonuçları ile ilgili mutabakata varır. Belirlenen tetkikçi tarafından (varsa baş tetkikçi) İç Tetkik Raporu hazırlanır. İlgili standart şartlarında, yasal şartlarda ve birim dokümanlarında tespit edilen uygunsuzluklar iç tetkik raporunda belirtilir. İç tetkik raporunun içeriği ile tetkik sonrası süreç hakkında bilgi verilir, varsa itiraz ve şikâyetler dinlenir. Birim iç tetkik raporunda belirtilen uygunsuzluklarla ilgili Düzeltici Faaliyet Formu doldurularak ilgili birime gönderilir.</w:t>
            </w:r>
          </w:p>
          <w:p w14:paraId="58DDEFA5" w14:textId="77777777" w:rsidR="008D36E1" w:rsidRPr="007B61F2" w:rsidRDefault="008D36E1" w:rsidP="008D36E1">
            <w:pPr>
              <w:jc w:val="both"/>
              <w:rPr>
                <w:rFonts w:ascii="Times New Roman" w:hAnsi="Times New Roman" w:cs="Times New Roman"/>
                <w:sz w:val="22"/>
                <w:szCs w:val="22"/>
                <w:lang w:val="tr-TR" w:eastAsia="tr-TR"/>
              </w:rPr>
            </w:pPr>
          </w:p>
          <w:p w14:paraId="7731CF6D" w14:textId="77777777" w:rsidR="008D36E1" w:rsidRPr="007B61F2" w:rsidRDefault="008D36E1" w:rsidP="008D36E1">
            <w:pPr>
              <w:jc w:val="both"/>
              <w:rPr>
                <w:rFonts w:ascii="Times New Roman" w:hAnsi="Times New Roman" w:cs="Times New Roman"/>
                <w:b/>
                <w:sz w:val="22"/>
                <w:szCs w:val="22"/>
                <w:lang w:val="tr-TR" w:eastAsia="tr-TR"/>
              </w:rPr>
            </w:pPr>
            <w:r w:rsidRPr="007B61F2">
              <w:rPr>
                <w:rFonts w:ascii="Times New Roman" w:hAnsi="Times New Roman" w:cs="Times New Roman"/>
                <w:b/>
                <w:sz w:val="22"/>
                <w:szCs w:val="22"/>
                <w:lang w:val="tr-TR" w:eastAsia="tr-TR"/>
              </w:rPr>
              <w:t>5.5 İç Tetkik Sonuçlarının Değerlendirilmesi</w:t>
            </w:r>
          </w:p>
          <w:p w14:paraId="4CEF6FEC" w14:textId="77777777" w:rsidR="008D36E1" w:rsidRPr="007B61F2" w:rsidRDefault="008D36E1" w:rsidP="008D36E1">
            <w:pPr>
              <w:jc w:val="both"/>
              <w:rPr>
                <w:rFonts w:ascii="Times New Roman" w:hAnsi="Times New Roman" w:cs="Times New Roman"/>
                <w:sz w:val="22"/>
                <w:szCs w:val="22"/>
                <w:lang w:val="tr-TR" w:eastAsia="tr-TR"/>
              </w:rPr>
            </w:pPr>
          </w:p>
          <w:p w14:paraId="18A59D29"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Son hali verilen İç Tetkik Raporunun bir örneği birimde kalır ve bir sonraki Birim YGG toplantısında gündem konusu olarak değerlendirilir. İç Tetkik Raporu Kalite Yönetim Temsilcisi tarafından onaylanır.</w:t>
            </w:r>
          </w:p>
          <w:p w14:paraId="248ADB01"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 xml:space="preserve"> </w:t>
            </w:r>
          </w:p>
          <w:p w14:paraId="7E00762C" w14:textId="77777777" w:rsidR="008D36E1" w:rsidRPr="007B61F2" w:rsidRDefault="008D36E1" w:rsidP="008D36E1">
            <w:pPr>
              <w:jc w:val="both"/>
              <w:rPr>
                <w:rFonts w:ascii="Times New Roman" w:hAnsi="Times New Roman" w:cs="Times New Roman"/>
                <w:sz w:val="22"/>
                <w:szCs w:val="22"/>
                <w:lang w:val="tr-TR" w:eastAsia="tr-TR"/>
              </w:rPr>
            </w:pPr>
            <w:r w:rsidRPr="007B61F2">
              <w:rPr>
                <w:rFonts w:ascii="Times New Roman" w:hAnsi="Times New Roman" w:cs="Times New Roman"/>
                <w:sz w:val="22"/>
                <w:szCs w:val="22"/>
                <w:lang w:val="tr-TR" w:eastAsia="tr-TR"/>
              </w:rPr>
              <w:t>Yıl içinde planlanan iç tetkiklerin gerçekleştirilmesi aşamasından sonra Kalite Yönetim Temsilcisi tarafından iç tetkike ilişkin genel bir rapor hazırlanır ve yılsonunda gerçekleştirilen YGG toplantısında gündem maddesi olarak görüşülür.</w:t>
            </w:r>
          </w:p>
          <w:p w14:paraId="72C27AC1" w14:textId="77777777" w:rsidR="008D36E1" w:rsidRPr="007B61F2" w:rsidRDefault="008D36E1" w:rsidP="008D36E1">
            <w:pPr>
              <w:jc w:val="both"/>
              <w:rPr>
                <w:rFonts w:ascii="Times New Roman" w:hAnsi="Times New Roman" w:cs="Times New Roman"/>
                <w:b/>
                <w:sz w:val="22"/>
                <w:szCs w:val="22"/>
                <w:lang w:val="tr-TR" w:eastAsia="tr-TR"/>
              </w:rPr>
            </w:pPr>
          </w:p>
          <w:p w14:paraId="665C03F7" w14:textId="6A539D22" w:rsidR="008D36E1" w:rsidRPr="007B61F2" w:rsidRDefault="008D36E1" w:rsidP="00603FFC">
            <w:pPr>
              <w:jc w:val="both"/>
              <w:rPr>
                <w:rFonts w:ascii="Times New Roman" w:hAnsi="Times New Roman" w:cs="Times New Roman"/>
                <w:sz w:val="22"/>
                <w:szCs w:val="22"/>
                <w:lang w:val="tr-TR"/>
              </w:rPr>
            </w:pPr>
            <w:r w:rsidRPr="007B61F2">
              <w:rPr>
                <w:rFonts w:ascii="Times New Roman" w:hAnsi="Times New Roman" w:cs="Times New Roman"/>
                <w:b/>
                <w:sz w:val="22"/>
                <w:szCs w:val="22"/>
                <w:lang w:val="tr-TR" w:eastAsia="tr-TR"/>
              </w:rPr>
              <w:t>6. İLGİLİ DOKÜMANLAR</w:t>
            </w:r>
            <w:r w:rsidRPr="007B61F2">
              <w:rPr>
                <w:rFonts w:ascii="Times New Roman" w:hAnsi="Times New Roman" w:cs="Times New Roman"/>
                <w:sz w:val="22"/>
                <w:szCs w:val="22"/>
                <w:lang w:val="tr-TR"/>
              </w:rPr>
              <w:t xml:space="preserve">  </w:t>
            </w:r>
          </w:p>
          <w:p w14:paraId="5909FA22" w14:textId="77777777" w:rsidR="00603FFC" w:rsidRPr="007B61F2" w:rsidRDefault="008D36E1" w:rsidP="00603FFC">
            <w:pPr>
              <w:pStyle w:val="AltBilgi"/>
              <w:jc w:val="both"/>
              <w:rPr>
                <w:rFonts w:ascii="Times New Roman" w:hAnsi="Times New Roman" w:cs="Times New Roman"/>
                <w:b/>
                <w:sz w:val="22"/>
                <w:szCs w:val="22"/>
                <w:lang w:val="tr-TR"/>
              </w:rPr>
            </w:pPr>
            <w:r w:rsidRPr="007B61F2">
              <w:rPr>
                <w:rFonts w:ascii="Times New Roman" w:hAnsi="Times New Roman" w:cs="Times New Roman"/>
                <w:b/>
                <w:sz w:val="22"/>
                <w:szCs w:val="22"/>
                <w:lang w:val="tr-TR"/>
              </w:rPr>
              <w:t>6.1 Dış Kaynaklı Dokümanlar</w:t>
            </w:r>
            <w:bookmarkStart w:id="1" w:name="OLE_LINK5"/>
            <w:bookmarkStart w:id="2" w:name="OLE_LINK6"/>
            <w:r w:rsidR="00603FFC" w:rsidRPr="007B61F2">
              <w:rPr>
                <w:rFonts w:ascii="Times New Roman" w:hAnsi="Times New Roman" w:cs="Times New Roman"/>
                <w:b/>
                <w:sz w:val="22"/>
                <w:szCs w:val="22"/>
                <w:lang w:val="tr-TR"/>
              </w:rPr>
              <w:t xml:space="preserve"> </w:t>
            </w:r>
          </w:p>
          <w:p w14:paraId="4D7020AE" w14:textId="77777777" w:rsidR="00603FFC" w:rsidRPr="007B61F2" w:rsidRDefault="008D36E1" w:rsidP="00603FFC">
            <w:pPr>
              <w:pStyle w:val="AltBilgi"/>
              <w:numPr>
                <w:ilvl w:val="0"/>
                <w:numId w:val="9"/>
              </w:num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DKD-ISO 9001</w:t>
            </w:r>
          </w:p>
          <w:p w14:paraId="3278E104" w14:textId="5AE99118" w:rsidR="008D36E1" w:rsidRPr="007B61F2" w:rsidRDefault="008D36E1" w:rsidP="00603FFC">
            <w:pPr>
              <w:pStyle w:val="AltBilgi"/>
              <w:numPr>
                <w:ilvl w:val="0"/>
                <w:numId w:val="9"/>
              </w:numPr>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DKD-ISO 1901</w:t>
            </w:r>
          </w:p>
          <w:bookmarkEnd w:id="1"/>
          <w:bookmarkEnd w:id="2"/>
          <w:p w14:paraId="625D13AB" w14:textId="77777777" w:rsidR="008D36E1" w:rsidRPr="007B61F2" w:rsidRDefault="008D36E1" w:rsidP="008D36E1">
            <w:pPr>
              <w:pStyle w:val="AltBilgi"/>
              <w:jc w:val="both"/>
              <w:rPr>
                <w:rFonts w:ascii="Times New Roman" w:hAnsi="Times New Roman" w:cs="Times New Roman"/>
                <w:sz w:val="22"/>
                <w:szCs w:val="22"/>
                <w:lang w:val="tr-TR"/>
              </w:rPr>
            </w:pPr>
          </w:p>
          <w:p w14:paraId="27C87052" w14:textId="77777777" w:rsidR="008D36E1" w:rsidRPr="007B61F2" w:rsidRDefault="008D36E1" w:rsidP="008D36E1">
            <w:pPr>
              <w:pStyle w:val="AltBilgi"/>
              <w:jc w:val="both"/>
              <w:rPr>
                <w:rFonts w:ascii="Times New Roman" w:hAnsi="Times New Roman" w:cs="Times New Roman"/>
                <w:b/>
                <w:sz w:val="22"/>
                <w:szCs w:val="22"/>
                <w:lang w:val="tr-TR"/>
              </w:rPr>
            </w:pPr>
            <w:r w:rsidRPr="007B61F2">
              <w:rPr>
                <w:rFonts w:ascii="Times New Roman" w:hAnsi="Times New Roman" w:cs="Times New Roman"/>
                <w:b/>
                <w:sz w:val="22"/>
                <w:szCs w:val="22"/>
                <w:lang w:val="tr-TR"/>
              </w:rPr>
              <w:t>6.2 İç Kaynaklı Dokümanlar</w:t>
            </w:r>
          </w:p>
          <w:p w14:paraId="75AB179B" w14:textId="0C6E34FB" w:rsidR="008D36E1" w:rsidRPr="007B61F2" w:rsidRDefault="008D36E1" w:rsidP="008D36E1">
            <w:pPr>
              <w:pStyle w:val="ListeParagraf"/>
              <w:widowControl/>
              <w:numPr>
                <w:ilvl w:val="0"/>
                <w:numId w:val="8"/>
              </w:numPr>
              <w:autoSpaceDE/>
              <w:autoSpaceDN/>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 xml:space="preserve">KYS-PRD-005-Uygunsuzluk Yönetimi ve Düzeltici Faaliyetler Prosedürü </w:t>
            </w:r>
          </w:p>
          <w:p w14:paraId="3FB589F9" w14:textId="136B0B29" w:rsidR="008D36E1" w:rsidRPr="007B61F2" w:rsidRDefault="008D36E1" w:rsidP="008D36E1">
            <w:pPr>
              <w:pStyle w:val="ListeParagraf"/>
              <w:widowControl/>
              <w:numPr>
                <w:ilvl w:val="0"/>
                <w:numId w:val="8"/>
              </w:numPr>
              <w:autoSpaceDE/>
              <w:autoSpaceDN/>
              <w:jc w:val="both"/>
              <w:rPr>
                <w:rFonts w:ascii="Times New Roman" w:hAnsi="Times New Roman" w:cs="Times New Roman"/>
                <w:sz w:val="22"/>
                <w:szCs w:val="22"/>
                <w:lang w:val="tr-TR"/>
              </w:rPr>
            </w:pPr>
            <w:r w:rsidRPr="007B61F2">
              <w:rPr>
                <w:rFonts w:ascii="Times New Roman" w:hAnsi="Times New Roman" w:cs="Times New Roman"/>
                <w:sz w:val="22"/>
                <w:szCs w:val="22"/>
                <w:lang w:val="tr-TR"/>
              </w:rPr>
              <w:t>KYS-FRM-Düzeltici Faaliyet Formu</w:t>
            </w:r>
          </w:p>
          <w:p w14:paraId="1A300C50" w14:textId="1752E619" w:rsidR="00603FFC" w:rsidRPr="007B61F2" w:rsidRDefault="008D36E1" w:rsidP="00603FFC">
            <w:pPr>
              <w:pStyle w:val="ListeParagraf"/>
              <w:widowControl/>
              <w:numPr>
                <w:ilvl w:val="0"/>
                <w:numId w:val="8"/>
              </w:numPr>
              <w:autoSpaceDE/>
              <w:autoSpaceDN/>
              <w:jc w:val="both"/>
              <w:rPr>
                <w:rFonts w:ascii="Times New Roman" w:hAnsi="Times New Roman" w:cs="Times New Roman"/>
                <w:color w:val="FF0000"/>
                <w:sz w:val="22"/>
                <w:szCs w:val="22"/>
                <w:lang w:val="tr-TR"/>
              </w:rPr>
            </w:pPr>
            <w:r w:rsidRPr="007B61F2">
              <w:rPr>
                <w:rFonts w:ascii="Times New Roman" w:hAnsi="Times New Roman" w:cs="Times New Roman"/>
                <w:sz w:val="22"/>
                <w:szCs w:val="22"/>
                <w:lang w:val="tr-TR"/>
              </w:rPr>
              <w:t>KYS-FRM- İç Tetkik Raporu Formu</w:t>
            </w:r>
          </w:p>
          <w:p w14:paraId="4BFD3A2F" w14:textId="46F881D3" w:rsidR="006E689B" w:rsidRPr="007B61F2" w:rsidRDefault="008D36E1" w:rsidP="00603FFC">
            <w:pPr>
              <w:pStyle w:val="ListeParagraf"/>
              <w:widowControl/>
              <w:numPr>
                <w:ilvl w:val="0"/>
                <w:numId w:val="8"/>
              </w:numPr>
              <w:autoSpaceDE/>
              <w:autoSpaceDN/>
              <w:jc w:val="both"/>
              <w:rPr>
                <w:rFonts w:ascii="Times New Roman" w:hAnsi="Times New Roman" w:cs="Times New Roman"/>
                <w:color w:val="FF0000"/>
                <w:sz w:val="22"/>
                <w:szCs w:val="22"/>
                <w:lang w:val="tr-TR"/>
              </w:rPr>
            </w:pPr>
            <w:r w:rsidRPr="007B61F2">
              <w:rPr>
                <w:rFonts w:ascii="Times New Roman" w:hAnsi="Times New Roman" w:cs="Times New Roman"/>
                <w:color w:val="000000" w:themeColor="text1"/>
                <w:sz w:val="22"/>
                <w:szCs w:val="22"/>
                <w:lang w:val="tr-TR"/>
              </w:rPr>
              <w:t>KYS-LST- İç Tetkik Soru Listesi</w:t>
            </w:r>
          </w:p>
        </w:tc>
      </w:tr>
    </w:tbl>
    <w:p w14:paraId="792079FB" w14:textId="77777777" w:rsidR="0023166E" w:rsidRPr="00603FFC" w:rsidRDefault="0023166E" w:rsidP="00603FFC">
      <w:pPr>
        <w:rPr>
          <w:rFonts w:ascii="Times New Roman" w:hAnsi="Times New Roman" w:cs="Times New Roman"/>
        </w:rPr>
      </w:pPr>
    </w:p>
    <w:sectPr w:rsidR="0023166E" w:rsidRPr="00603FFC" w:rsidSect="007B61F2">
      <w:headerReference w:type="default" r:id="rId8"/>
      <w:footerReference w:type="default" r:id="rId9"/>
      <w:pgSz w:w="11906" w:h="16838"/>
      <w:pgMar w:top="1417" w:right="1417" w:bottom="1417" w:left="1417" w:header="397"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CB7A4" w14:textId="77777777" w:rsidR="009622FF" w:rsidRDefault="009622FF" w:rsidP="00E65177">
      <w:r>
        <w:separator/>
      </w:r>
    </w:p>
  </w:endnote>
  <w:endnote w:type="continuationSeparator" w:id="0">
    <w:p w14:paraId="78C29264" w14:textId="77777777" w:rsidR="009622FF" w:rsidRDefault="009622FF"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774" w:type="dxa"/>
      <w:tblInd w:w="-856" w:type="dxa"/>
      <w:tblLook w:val="04A0" w:firstRow="1" w:lastRow="0" w:firstColumn="1" w:lastColumn="0" w:noHBand="0" w:noVBand="1"/>
    </w:tblPr>
    <w:tblGrid>
      <w:gridCol w:w="1560"/>
      <w:gridCol w:w="2690"/>
      <w:gridCol w:w="4256"/>
      <w:gridCol w:w="2268"/>
    </w:tblGrid>
    <w:tr w:rsidR="007B61F2" w:rsidRPr="00FB3884" w14:paraId="4C0CAC64" w14:textId="77777777" w:rsidTr="007B61F2">
      <w:trPr>
        <w:trHeight w:val="413"/>
      </w:trPr>
      <w:tc>
        <w:tcPr>
          <w:tcW w:w="1560" w:type="dxa"/>
          <w:vAlign w:val="center"/>
        </w:tcPr>
        <w:p w14:paraId="12B844F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rPr>
          </w:pPr>
          <w:r w:rsidRPr="00FB3884">
            <w:rPr>
              <w:rFonts w:ascii="Times New Roman" w:eastAsia="Calibri" w:hAnsi="Times New Roman" w:cs="Times New Roman"/>
              <w:szCs w:val="20"/>
            </w:rPr>
            <w:t>Sorumluluk</w:t>
          </w:r>
        </w:p>
      </w:tc>
      <w:tc>
        <w:tcPr>
          <w:tcW w:w="2690" w:type="dxa"/>
          <w:vAlign w:val="center"/>
        </w:tcPr>
        <w:p w14:paraId="423A9AC9"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Kalite Komisyon Başkanı</w:t>
          </w:r>
        </w:p>
      </w:tc>
      <w:tc>
        <w:tcPr>
          <w:tcW w:w="4256" w:type="dxa"/>
          <w:vAlign w:val="center"/>
        </w:tcPr>
        <w:p w14:paraId="5D50EFC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Murat DEMİR</w:t>
          </w:r>
        </w:p>
      </w:tc>
      <w:tc>
        <w:tcPr>
          <w:tcW w:w="2268" w:type="dxa"/>
          <w:vMerge w:val="restart"/>
        </w:tcPr>
        <w:p w14:paraId="050C831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noProof/>
              <w:lang w:eastAsia="tr-TR"/>
            </w:rPr>
            <w:drawing>
              <wp:inline distT="0" distB="0" distL="0" distR="0" wp14:anchorId="76875770" wp14:editId="4132598D">
                <wp:extent cx="1152525" cy="4953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887" cy="504051"/>
                        </a:xfrm>
                        <a:prstGeom prst="rect">
                          <a:avLst/>
                        </a:prstGeom>
                        <a:noFill/>
                        <a:ln>
                          <a:noFill/>
                        </a:ln>
                      </pic:spPr>
                    </pic:pic>
                  </a:graphicData>
                </a:graphic>
              </wp:inline>
            </w:drawing>
          </w:r>
        </w:p>
      </w:tc>
    </w:tr>
    <w:tr w:rsidR="007B61F2" w:rsidRPr="00FB3884" w14:paraId="7E17EA60" w14:textId="77777777" w:rsidTr="007B61F2">
      <w:trPr>
        <w:trHeight w:val="413"/>
      </w:trPr>
      <w:tc>
        <w:tcPr>
          <w:tcW w:w="1560" w:type="dxa"/>
          <w:vAlign w:val="center"/>
        </w:tcPr>
        <w:p w14:paraId="1D3E5F48"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Onaylayan</w:t>
          </w:r>
        </w:p>
      </w:tc>
      <w:tc>
        <w:tcPr>
          <w:tcW w:w="2690" w:type="dxa"/>
          <w:vAlign w:val="center"/>
        </w:tcPr>
        <w:p w14:paraId="7CDA16A8" w14:textId="77777777" w:rsidR="007B61F2" w:rsidRPr="00FB3884" w:rsidRDefault="007B61F2" w:rsidP="007B61F2">
          <w:pPr>
            <w:widowControl/>
            <w:tabs>
              <w:tab w:val="center" w:pos="4536"/>
              <w:tab w:val="right" w:pos="9072"/>
            </w:tabs>
            <w:autoSpaceDE/>
            <w:autoSpaceDN/>
            <w:rPr>
              <w:rFonts w:ascii="Times New Roman" w:eastAsia="Calibri" w:hAnsi="Times New Roman" w:cs="Times New Roman"/>
              <w:szCs w:val="20"/>
            </w:rPr>
          </w:pPr>
          <w:r w:rsidRPr="00FB3884">
            <w:rPr>
              <w:rFonts w:ascii="Times New Roman" w:eastAsia="Calibri" w:hAnsi="Times New Roman" w:cs="Times New Roman"/>
              <w:szCs w:val="20"/>
            </w:rPr>
            <w:t>Rektör</w:t>
          </w:r>
        </w:p>
      </w:tc>
      <w:tc>
        <w:tcPr>
          <w:tcW w:w="4256" w:type="dxa"/>
          <w:vAlign w:val="center"/>
        </w:tcPr>
        <w:p w14:paraId="55A43280"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r w:rsidRPr="00FB3884">
            <w:rPr>
              <w:rFonts w:ascii="Times New Roman" w:eastAsia="Calibri" w:hAnsi="Times New Roman" w:cs="Times New Roman"/>
              <w:szCs w:val="20"/>
            </w:rPr>
            <w:t>Prof. Dr. Mehmet Sabri ÇELİK</w:t>
          </w:r>
          <w:r w:rsidRPr="00FB3884">
            <w:rPr>
              <w:rFonts w:ascii="Calibri" w:eastAsia="Calibri" w:hAnsi="Calibri" w:cs="Times New Roman"/>
              <w:szCs w:val="20"/>
            </w:rPr>
            <w:tab/>
          </w:r>
        </w:p>
      </w:tc>
      <w:tc>
        <w:tcPr>
          <w:tcW w:w="2268" w:type="dxa"/>
          <w:vMerge/>
        </w:tcPr>
        <w:p w14:paraId="173241ED" w14:textId="77777777" w:rsidR="007B61F2" w:rsidRPr="00FB3884" w:rsidRDefault="007B61F2" w:rsidP="007B61F2">
          <w:pPr>
            <w:widowControl/>
            <w:tabs>
              <w:tab w:val="center" w:pos="4536"/>
              <w:tab w:val="right" w:pos="9072"/>
            </w:tabs>
            <w:autoSpaceDE/>
            <w:autoSpaceDN/>
            <w:rPr>
              <w:rFonts w:ascii="Calibri" w:eastAsia="Calibri" w:hAnsi="Calibri" w:cs="Times New Roman"/>
            </w:rPr>
          </w:pPr>
        </w:p>
      </w:tc>
    </w:tr>
  </w:tbl>
  <w:p w14:paraId="1F4E08E8" w14:textId="77777777" w:rsidR="007B61F2" w:rsidRDefault="007B61F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5A44A" w14:textId="77777777" w:rsidR="009622FF" w:rsidRDefault="009622FF" w:rsidP="00E65177">
      <w:r>
        <w:separator/>
      </w:r>
    </w:p>
  </w:footnote>
  <w:footnote w:type="continuationSeparator" w:id="0">
    <w:p w14:paraId="12351858" w14:textId="77777777" w:rsidR="009622FF" w:rsidRDefault="009622FF" w:rsidP="00E65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1307" w:type="dxa"/>
      <w:tblInd w:w="-1134" w:type="dxa"/>
      <w:tblLook w:val="04A0" w:firstRow="1" w:lastRow="0" w:firstColumn="1" w:lastColumn="0" w:noHBand="0" w:noVBand="1"/>
    </w:tblPr>
    <w:tblGrid>
      <w:gridCol w:w="2166"/>
      <w:gridCol w:w="5424"/>
      <w:gridCol w:w="236"/>
      <w:gridCol w:w="1628"/>
      <w:gridCol w:w="1853"/>
    </w:tblGrid>
    <w:tr w:rsidR="00D37870" w:rsidRPr="00016C85" w14:paraId="00B264DD" w14:textId="77777777" w:rsidTr="00004345">
      <w:trPr>
        <w:trHeight w:val="170"/>
      </w:trPr>
      <w:tc>
        <w:tcPr>
          <w:tcW w:w="2166" w:type="dxa"/>
          <w:vMerge w:val="restart"/>
          <w:tcBorders>
            <w:top w:val="single" w:sz="4" w:space="0" w:color="auto"/>
            <w:left w:val="single" w:sz="4" w:space="0" w:color="auto"/>
            <w:right w:val="nil"/>
          </w:tcBorders>
        </w:tcPr>
        <w:p w14:paraId="7E54AF29" w14:textId="77777777" w:rsidR="00D37870" w:rsidRDefault="00D37870" w:rsidP="00D37870">
          <w:pPr>
            <w:pStyle w:val="stBilgi"/>
          </w:pPr>
          <w:r>
            <w:rPr>
              <w:noProof/>
              <w:lang w:eastAsia="tr-TR"/>
            </w:rPr>
            <w:drawing>
              <wp:inline distT="0" distB="0" distL="0" distR="0" wp14:anchorId="1B5B3867" wp14:editId="158F7594">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FF70EA1" w14:textId="77777777" w:rsidR="009A596A" w:rsidRDefault="009A596A" w:rsidP="00D37870">
          <w:pPr>
            <w:jc w:val="center"/>
            <w:rPr>
              <w:rFonts w:ascii="Times New Roman" w:hAnsi="Times New Roman" w:cs="Times New Roman"/>
              <w:b/>
              <w:sz w:val="24"/>
              <w:szCs w:val="24"/>
            </w:rPr>
          </w:pPr>
        </w:p>
        <w:p w14:paraId="11D0A345" w14:textId="6C0AA8B5" w:rsidR="00D37870" w:rsidRPr="000C38DC" w:rsidRDefault="00D37870" w:rsidP="00D37870">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0C144CC9" w14:textId="77777777" w:rsidR="00D37870" w:rsidRPr="000C38DC" w:rsidRDefault="00D37870" w:rsidP="00D37870">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HARRAN ÜNİVERSİTESİ</w:t>
          </w:r>
        </w:p>
        <w:p w14:paraId="0116AD9D" w14:textId="4026ACAC" w:rsidR="00D37870" w:rsidRPr="00F60E24" w:rsidRDefault="00D37870" w:rsidP="00D37870">
          <w:pPr>
            <w:pStyle w:val="stBilgi"/>
            <w:jc w:val="center"/>
            <w:rPr>
              <w:rFonts w:ascii="Times New Roman" w:hAnsi="Times New Roman" w:cs="Times New Roman"/>
              <w:b/>
              <w:sz w:val="24"/>
              <w:szCs w:val="24"/>
            </w:rPr>
          </w:pPr>
          <w:r>
            <w:rPr>
              <w:rFonts w:ascii="Times New Roman" w:hAnsi="Times New Roman" w:cs="Times New Roman"/>
              <w:b/>
              <w:sz w:val="24"/>
              <w:szCs w:val="24"/>
            </w:rPr>
            <w:t>İÇ TETKİK PROSEDÜRÜ</w:t>
          </w:r>
        </w:p>
      </w:tc>
      <w:tc>
        <w:tcPr>
          <w:tcW w:w="236" w:type="dxa"/>
          <w:vMerge w:val="restart"/>
          <w:tcBorders>
            <w:top w:val="single" w:sz="4" w:space="0" w:color="auto"/>
            <w:left w:val="nil"/>
            <w:bottom w:val="nil"/>
            <w:right w:val="dotted" w:sz="4" w:space="0" w:color="auto"/>
          </w:tcBorders>
        </w:tcPr>
        <w:p w14:paraId="5E0F19BB" w14:textId="77777777" w:rsidR="00D37870" w:rsidRDefault="00D37870" w:rsidP="00D37870">
          <w:pPr>
            <w:jc w:val="center"/>
          </w:pPr>
        </w:p>
        <w:p w14:paraId="045B0687" w14:textId="77777777" w:rsidR="00D37870" w:rsidRDefault="00D37870" w:rsidP="00D37870">
          <w:pPr>
            <w:jc w:val="center"/>
          </w:pPr>
        </w:p>
        <w:p w14:paraId="3316297B" w14:textId="77777777" w:rsidR="00D37870" w:rsidRDefault="00D37870" w:rsidP="00D37870">
          <w:pPr>
            <w:jc w:val="center"/>
          </w:pPr>
        </w:p>
        <w:p w14:paraId="7442359D" w14:textId="77777777" w:rsidR="00D37870" w:rsidRDefault="00D37870" w:rsidP="00D37870">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2B0FB163"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1414E56E" w14:textId="673FFBE2" w:rsidR="00D37870" w:rsidRPr="00016C85" w:rsidRDefault="00D37870" w:rsidP="00D37870">
          <w:pPr>
            <w:contextualSpacing/>
            <w:rPr>
              <w:rFonts w:ascii="Times New Roman" w:hAnsi="Times New Roman" w:cs="Times New Roman"/>
              <w:b/>
              <w:sz w:val="18"/>
              <w:szCs w:val="18"/>
            </w:rPr>
          </w:pPr>
          <w:r w:rsidRPr="00D37870">
            <w:rPr>
              <w:rFonts w:ascii="Times New Roman" w:hAnsi="Times New Roman" w:cs="Times New Roman"/>
              <w:b/>
              <w:sz w:val="18"/>
              <w:szCs w:val="18"/>
            </w:rPr>
            <w:t>KYS-PRD-002</w:t>
          </w:r>
        </w:p>
      </w:tc>
    </w:tr>
    <w:tr w:rsidR="00D37870" w:rsidRPr="00016C85" w14:paraId="5C2DAB51" w14:textId="77777777" w:rsidTr="00004345">
      <w:trPr>
        <w:trHeight w:val="314"/>
      </w:trPr>
      <w:tc>
        <w:tcPr>
          <w:tcW w:w="2166" w:type="dxa"/>
          <w:vMerge/>
          <w:tcBorders>
            <w:left w:val="single" w:sz="4" w:space="0" w:color="auto"/>
            <w:right w:val="nil"/>
          </w:tcBorders>
        </w:tcPr>
        <w:p w14:paraId="56D412B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20DF5C5D" w14:textId="77777777" w:rsidR="00D37870" w:rsidRDefault="00D37870" w:rsidP="00D37870">
          <w:pPr>
            <w:pStyle w:val="stBilgi"/>
          </w:pPr>
        </w:p>
      </w:tc>
      <w:tc>
        <w:tcPr>
          <w:tcW w:w="236" w:type="dxa"/>
          <w:vMerge/>
          <w:tcBorders>
            <w:left w:val="nil"/>
            <w:bottom w:val="nil"/>
            <w:right w:val="dotted" w:sz="4" w:space="0" w:color="auto"/>
          </w:tcBorders>
        </w:tcPr>
        <w:p w14:paraId="33E72537"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58B891F" w14:textId="77777777" w:rsidR="00D37870" w:rsidRPr="00D37870" w:rsidRDefault="00D37870" w:rsidP="00D37870">
          <w:pPr>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15183172" w14:textId="1B10F924" w:rsidR="00D37870" w:rsidRPr="00016C85" w:rsidRDefault="00D37870" w:rsidP="00D37870">
          <w:pPr>
            <w:contextualSpacing/>
            <w:rPr>
              <w:rFonts w:ascii="Times New Roman" w:hAnsi="Times New Roman" w:cs="Times New Roman"/>
              <w:b/>
              <w:sz w:val="18"/>
              <w:szCs w:val="18"/>
            </w:rPr>
          </w:pPr>
          <w:r>
            <w:rPr>
              <w:rFonts w:ascii="Times New Roman" w:hAnsi="Times New Roman" w:cs="Times New Roman"/>
              <w:b/>
              <w:sz w:val="18"/>
              <w:szCs w:val="18"/>
            </w:rPr>
            <w:t>15.10.2020</w:t>
          </w:r>
        </w:p>
      </w:tc>
    </w:tr>
    <w:tr w:rsidR="00D37870" w:rsidRPr="00016C85" w14:paraId="46B297B0" w14:textId="77777777" w:rsidTr="00004345">
      <w:trPr>
        <w:trHeight w:val="314"/>
      </w:trPr>
      <w:tc>
        <w:tcPr>
          <w:tcW w:w="2166" w:type="dxa"/>
          <w:vMerge/>
          <w:tcBorders>
            <w:left w:val="single" w:sz="4" w:space="0" w:color="auto"/>
            <w:right w:val="nil"/>
          </w:tcBorders>
        </w:tcPr>
        <w:p w14:paraId="5F123883"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90EDD9E" w14:textId="77777777" w:rsidR="00D37870" w:rsidRDefault="00D37870" w:rsidP="00D37870">
          <w:pPr>
            <w:pStyle w:val="stBilgi"/>
          </w:pPr>
        </w:p>
      </w:tc>
      <w:tc>
        <w:tcPr>
          <w:tcW w:w="236" w:type="dxa"/>
          <w:vMerge/>
          <w:tcBorders>
            <w:left w:val="nil"/>
            <w:bottom w:val="nil"/>
            <w:right w:val="dotted" w:sz="4" w:space="0" w:color="auto"/>
          </w:tcBorders>
        </w:tcPr>
        <w:p w14:paraId="2A58E30C"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F0B055F"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4D9E853" w14:textId="77777777" w:rsidR="00D37870" w:rsidRPr="00016C85" w:rsidRDefault="00D37870" w:rsidP="00D37870">
          <w:pPr>
            <w:pStyle w:val="stBilgi"/>
            <w:contextualSpacing/>
            <w:rPr>
              <w:rFonts w:ascii="Times New Roman" w:hAnsi="Times New Roman" w:cs="Times New Roman"/>
              <w:b/>
              <w:sz w:val="18"/>
              <w:szCs w:val="18"/>
            </w:rPr>
          </w:pPr>
        </w:p>
      </w:tc>
    </w:tr>
    <w:tr w:rsidR="00D37870" w:rsidRPr="00016C85" w14:paraId="750395A8" w14:textId="77777777" w:rsidTr="00004345">
      <w:trPr>
        <w:trHeight w:val="314"/>
      </w:trPr>
      <w:tc>
        <w:tcPr>
          <w:tcW w:w="2166" w:type="dxa"/>
          <w:vMerge/>
          <w:tcBorders>
            <w:left w:val="single" w:sz="4" w:space="0" w:color="auto"/>
            <w:right w:val="nil"/>
          </w:tcBorders>
        </w:tcPr>
        <w:p w14:paraId="4C72051E"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4D3B22FE" w14:textId="77777777" w:rsidR="00D37870" w:rsidRDefault="00D37870" w:rsidP="00D37870">
          <w:pPr>
            <w:pStyle w:val="stBilgi"/>
          </w:pPr>
        </w:p>
      </w:tc>
      <w:tc>
        <w:tcPr>
          <w:tcW w:w="236" w:type="dxa"/>
          <w:vMerge/>
          <w:tcBorders>
            <w:left w:val="nil"/>
            <w:bottom w:val="nil"/>
            <w:right w:val="dotted" w:sz="4" w:space="0" w:color="auto"/>
          </w:tcBorders>
        </w:tcPr>
        <w:p w14:paraId="70BA54F8"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5AA11C"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AE3821E" w14:textId="01B34058" w:rsidR="00D37870" w:rsidRPr="00016C85" w:rsidRDefault="00D37870" w:rsidP="00D37870">
          <w:pPr>
            <w:pStyle w:val="stBilgi"/>
            <w:contextualSpacing/>
            <w:rPr>
              <w:rFonts w:ascii="Times New Roman" w:hAnsi="Times New Roman" w:cs="Times New Roman"/>
              <w:b/>
              <w:sz w:val="18"/>
              <w:szCs w:val="18"/>
            </w:rPr>
          </w:pPr>
          <w:r>
            <w:rPr>
              <w:rFonts w:ascii="Times New Roman" w:hAnsi="Times New Roman" w:cs="Times New Roman"/>
              <w:b/>
              <w:sz w:val="18"/>
              <w:szCs w:val="18"/>
            </w:rPr>
            <w:t>24.08.2021</w:t>
          </w:r>
        </w:p>
      </w:tc>
    </w:tr>
    <w:tr w:rsidR="00D37870" w:rsidRPr="00016C85" w14:paraId="1F610A3F" w14:textId="77777777" w:rsidTr="00004345">
      <w:trPr>
        <w:trHeight w:val="314"/>
      </w:trPr>
      <w:tc>
        <w:tcPr>
          <w:tcW w:w="2166" w:type="dxa"/>
          <w:vMerge/>
          <w:tcBorders>
            <w:left w:val="single" w:sz="4" w:space="0" w:color="auto"/>
            <w:right w:val="nil"/>
          </w:tcBorders>
        </w:tcPr>
        <w:p w14:paraId="2591494A" w14:textId="77777777" w:rsidR="00D37870" w:rsidRDefault="00D37870" w:rsidP="00D37870">
          <w:pPr>
            <w:pStyle w:val="stBilgi"/>
            <w:rPr>
              <w:noProof/>
              <w:lang w:eastAsia="tr-TR"/>
            </w:rPr>
          </w:pPr>
        </w:p>
      </w:tc>
      <w:tc>
        <w:tcPr>
          <w:tcW w:w="5424" w:type="dxa"/>
          <w:vMerge/>
          <w:tcBorders>
            <w:top w:val="nil"/>
            <w:left w:val="nil"/>
            <w:bottom w:val="nil"/>
            <w:right w:val="nil"/>
          </w:tcBorders>
        </w:tcPr>
        <w:p w14:paraId="51B56E14" w14:textId="77777777" w:rsidR="00D37870" w:rsidRDefault="00D37870" w:rsidP="00D37870">
          <w:pPr>
            <w:pStyle w:val="stBilgi"/>
          </w:pPr>
        </w:p>
      </w:tc>
      <w:tc>
        <w:tcPr>
          <w:tcW w:w="236" w:type="dxa"/>
          <w:vMerge/>
          <w:tcBorders>
            <w:left w:val="nil"/>
            <w:bottom w:val="nil"/>
            <w:right w:val="dotted" w:sz="4" w:space="0" w:color="auto"/>
          </w:tcBorders>
        </w:tcPr>
        <w:p w14:paraId="384CD912" w14:textId="77777777" w:rsidR="00D37870" w:rsidRDefault="00D37870" w:rsidP="00D37870">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7305F47" w14:textId="77777777" w:rsidR="00D37870" w:rsidRPr="00D37870" w:rsidRDefault="00D37870" w:rsidP="00D37870">
          <w:pPr>
            <w:pStyle w:val="stBilgi"/>
            <w:contextualSpacing/>
            <w:rPr>
              <w:rFonts w:ascii="Times New Roman" w:hAnsi="Times New Roman" w:cs="Times New Roman"/>
              <w:b/>
              <w:sz w:val="18"/>
              <w:szCs w:val="18"/>
              <w:lang w:val="tr-TR"/>
            </w:rPr>
          </w:pPr>
          <w:r w:rsidRPr="00D37870">
            <w:rPr>
              <w:rFonts w:ascii="Times New Roman" w:hAnsi="Times New Roman" w:cs="Times New Roman"/>
              <w:b/>
              <w:sz w:val="18"/>
              <w:szCs w:val="18"/>
              <w:lang w:val="tr-TR"/>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5C41B89" w14:textId="39B0398C" w:rsidR="00D37870" w:rsidRPr="00016C85" w:rsidRDefault="00D37870" w:rsidP="00D37870">
          <w:pPr>
            <w:pStyle w:val="stBilgi"/>
            <w:contextualSpacing/>
            <w:rPr>
              <w:rFonts w:ascii="Times New Roman" w:hAnsi="Times New Roman" w:cs="Times New Roman"/>
              <w:b/>
              <w:sz w:val="18"/>
              <w:szCs w:val="18"/>
            </w:rPr>
          </w:pPr>
          <w:r w:rsidRPr="00D37870">
            <w:rPr>
              <w:rFonts w:ascii="Times New Roman" w:hAnsi="Times New Roman" w:cs="Times New Roman"/>
              <w:b/>
              <w:sz w:val="18"/>
              <w:szCs w:val="18"/>
            </w:rPr>
            <w:t xml:space="preserve">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PAGE  \* Arabic  \* MERGEFORMAT</w:instrText>
          </w:r>
          <w:r w:rsidRPr="00D37870">
            <w:rPr>
              <w:rFonts w:ascii="Times New Roman" w:hAnsi="Times New Roman" w:cs="Times New Roman"/>
              <w:b/>
              <w:bCs/>
              <w:sz w:val="18"/>
              <w:szCs w:val="18"/>
            </w:rPr>
            <w:fldChar w:fldCharType="separate"/>
          </w:r>
          <w:r w:rsidR="00690C0B">
            <w:rPr>
              <w:rFonts w:ascii="Times New Roman" w:hAnsi="Times New Roman" w:cs="Times New Roman"/>
              <w:b/>
              <w:bCs/>
              <w:noProof/>
              <w:sz w:val="18"/>
              <w:szCs w:val="18"/>
            </w:rPr>
            <w:t>1</w:t>
          </w:r>
          <w:r w:rsidRPr="00D37870">
            <w:rPr>
              <w:rFonts w:ascii="Times New Roman" w:hAnsi="Times New Roman" w:cs="Times New Roman"/>
              <w:b/>
              <w:bCs/>
              <w:sz w:val="18"/>
              <w:szCs w:val="18"/>
            </w:rPr>
            <w:fldChar w:fldCharType="end"/>
          </w:r>
          <w:r w:rsidRPr="00D37870">
            <w:rPr>
              <w:rFonts w:ascii="Times New Roman" w:hAnsi="Times New Roman" w:cs="Times New Roman"/>
              <w:b/>
              <w:sz w:val="18"/>
              <w:szCs w:val="18"/>
            </w:rPr>
            <w:t xml:space="preserve"> / </w:t>
          </w:r>
          <w:r w:rsidRPr="00D37870">
            <w:rPr>
              <w:rFonts w:ascii="Times New Roman" w:hAnsi="Times New Roman" w:cs="Times New Roman"/>
              <w:b/>
              <w:bCs/>
              <w:sz w:val="18"/>
              <w:szCs w:val="18"/>
            </w:rPr>
            <w:fldChar w:fldCharType="begin"/>
          </w:r>
          <w:r w:rsidRPr="00D37870">
            <w:rPr>
              <w:rFonts w:ascii="Times New Roman" w:hAnsi="Times New Roman" w:cs="Times New Roman"/>
              <w:b/>
              <w:bCs/>
              <w:sz w:val="18"/>
              <w:szCs w:val="18"/>
            </w:rPr>
            <w:instrText>NUMPAGES  \* Arabic  \* MERGEFORMAT</w:instrText>
          </w:r>
          <w:r w:rsidRPr="00D37870">
            <w:rPr>
              <w:rFonts w:ascii="Times New Roman" w:hAnsi="Times New Roman" w:cs="Times New Roman"/>
              <w:b/>
              <w:bCs/>
              <w:sz w:val="18"/>
              <w:szCs w:val="18"/>
            </w:rPr>
            <w:fldChar w:fldCharType="separate"/>
          </w:r>
          <w:r w:rsidR="00690C0B">
            <w:rPr>
              <w:rFonts w:ascii="Times New Roman" w:hAnsi="Times New Roman" w:cs="Times New Roman"/>
              <w:b/>
              <w:bCs/>
              <w:noProof/>
              <w:sz w:val="18"/>
              <w:szCs w:val="18"/>
            </w:rPr>
            <w:t>2</w:t>
          </w:r>
          <w:r w:rsidRPr="00D37870">
            <w:rPr>
              <w:rFonts w:ascii="Times New Roman" w:hAnsi="Times New Roman" w:cs="Times New Roman"/>
              <w:b/>
              <w:bCs/>
              <w:sz w:val="18"/>
              <w:szCs w:val="18"/>
            </w:rPr>
            <w:fldChar w:fldCharType="end"/>
          </w:r>
        </w:p>
      </w:tc>
    </w:tr>
    <w:tr w:rsidR="00D37870" w:rsidRPr="009D225A" w14:paraId="238AB555" w14:textId="77777777" w:rsidTr="00004345">
      <w:trPr>
        <w:trHeight w:val="347"/>
      </w:trPr>
      <w:tc>
        <w:tcPr>
          <w:tcW w:w="2166" w:type="dxa"/>
          <w:vMerge/>
          <w:tcBorders>
            <w:left w:val="single" w:sz="4" w:space="0" w:color="auto"/>
            <w:bottom w:val="single" w:sz="4" w:space="0" w:color="auto"/>
            <w:right w:val="nil"/>
          </w:tcBorders>
        </w:tcPr>
        <w:p w14:paraId="68D2E48E" w14:textId="77777777" w:rsidR="00D37870" w:rsidRDefault="00D37870" w:rsidP="00D37870">
          <w:pPr>
            <w:pStyle w:val="stBilgi"/>
            <w:rPr>
              <w:noProof/>
              <w:lang w:eastAsia="tr-TR"/>
            </w:rPr>
          </w:pPr>
        </w:p>
      </w:tc>
      <w:tc>
        <w:tcPr>
          <w:tcW w:w="5424" w:type="dxa"/>
          <w:vMerge/>
          <w:tcBorders>
            <w:top w:val="nil"/>
            <w:left w:val="nil"/>
            <w:bottom w:val="single" w:sz="4" w:space="0" w:color="auto"/>
            <w:right w:val="nil"/>
          </w:tcBorders>
        </w:tcPr>
        <w:p w14:paraId="7D971B56" w14:textId="77777777" w:rsidR="00D37870" w:rsidRDefault="00D37870" w:rsidP="00D37870">
          <w:pPr>
            <w:pStyle w:val="stBilgi"/>
          </w:pPr>
        </w:p>
      </w:tc>
      <w:tc>
        <w:tcPr>
          <w:tcW w:w="236" w:type="dxa"/>
          <w:vMerge/>
          <w:tcBorders>
            <w:left w:val="nil"/>
            <w:bottom w:val="single" w:sz="4" w:space="0" w:color="auto"/>
            <w:right w:val="nil"/>
          </w:tcBorders>
        </w:tcPr>
        <w:p w14:paraId="2900A6D5" w14:textId="77777777" w:rsidR="00D37870" w:rsidRDefault="00D37870" w:rsidP="00D37870">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90D0522" w14:textId="77777777" w:rsidR="00D37870" w:rsidRPr="009D225A" w:rsidRDefault="00D37870" w:rsidP="00D37870">
          <w:pPr>
            <w:contextualSpacing/>
            <w:rPr>
              <w:rFonts w:ascii="Times New Roman" w:hAnsi="Times New Roman" w:cs="Times New Roman"/>
              <w:b/>
            </w:rPr>
          </w:pPr>
        </w:p>
      </w:tc>
    </w:tr>
  </w:tbl>
  <w:p w14:paraId="4D45A5D9" w14:textId="77777777" w:rsidR="00414271" w:rsidRDefault="00414271" w:rsidP="00D37870">
    <w:pPr>
      <w:pStyle w:val="stBilgi"/>
      <w:tabs>
        <w:tab w:val="clear" w:pos="9072"/>
        <w:tab w:val="right" w:pos="7938"/>
      </w:tabs>
      <w:ind w:left="-709" w:right="42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DE"/>
    <w:multiLevelType w:val="hybridMultilevel"/>
    <w:tmpl w:val="2AB2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6D4111"/>
    <w:multiLevelType w:val="hybridMultilevel"/>
    <w:tmpl w:val="4BF42DEC"/>
    <w:lvl w:ilvl="0" w:tplc="124A184C">
      <w:start w:val="1"/>
      <w:numFmt w:val="bullet"/>
      <w:lvlText w:val=""/>
      <w:lvlJc w:val="left"/>
      <w:pPr>
        <w:ind w:left="720" w:hanging="360"/>
      </w:pPr>
      <w:rPr>
        <w:rFonts w:ascii="Symbol" w:hAnsi="Symbol"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3" w15:restartNumberingAfterBreak="0">
    <w:nsid w:val="515D2C4A"/>
    <w:multiLevelType w:val="multilevel"/>
    <w:tmpl w:val="EB2C94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5" w15:restartNumberingAfterBreak="0">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7"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75AD471B"/>
    <w:multiLevelType w:val="hybridMultilevel"/>
    <w:tmpl w:val="25B8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5"/>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8"/>
    <w:rsid w:val="00004345"/>
    <w:rsid w:val="000678C2"/>
    <w:rsid w:val="000B2B0F"/>
    <w:rsid w:val="000D3B23"/>
    <w:rsid w:val="001E3FD4"/>
    <w:rsid w:val="00223DA6"/>
    <w:rsid w:val="0023166E"/>
    <w:rsid w:val="002F7319"/>
    <w:rsid w:val="00327150"/>
    <w:rsid w:val="003352B7"/>
    <w:rsid w:val="0033565A"/>
    <w:rsid w:val="0034318D"/>
    <w:rsid w:val="00376D68"/>
    <w:rsid w:val="00414271"/>
    <w:rsid w:val="00441403"/>
    <w:rsid w:val="00445BB6"/>
    <w:rsid w:val="004A5F93"/>
    <w:rsid w:val="004E38A8"/>
    <w:rsid w:val="0050734A"/>
    <w:rsid w:val="00520F4C"/>
    <w:rsid w:val="00570162"/>
    <w:rsid w:val="00603FFC"/>
    <w:rsid w:val="00606D8B"/>
    <w:rsid w:val="00683668"/>
    <w:rsid w:val="00690C0B"/>
    <w:rsid w:val="006A75FF"/>
    <w:rsid w:val="006D50EA"/>
    <w:rsid w:val="006E689B"/>
    <w:rsid w:val="00786C4F"/>
    <w:rsid w:val="00790552"/>
    <w:rsid w:val="0079469D"/>
    <w:rsid w:val="007B6010"/>
    <w:rsid w:val="007B61F2"/>
    <w:rsid w:val="008A27E9"/>
    <w:rsid w:val="008D36E1"/>
    <w:rsid w:val="00953881"/>
    <w:rsid w:val="009622FF"/>
    <w:rsid w:val="009A596A"/>
    <w:rsid w:val="009B4B60"/>
    <w:rsid w:val="009D3A7D"/>
    <w:rsid w:val="00A901EA"/>
    <w:rsid w:val="00B073A6"/>
    <w:rsid w:val="00C333A8"/>
    <w:rsid w:val="00CC70C2"/>
    <w:rsid w:val="00D02FBC"/>
    <w:rsid w:val="00D37870"/>
    <w:rsid w:val="00D84112"/>
    <w:rsid w:val="00D921C3"/>
    <w:rsid w:val="00DB0099"/>
    <w:rsid w:val="00DE7869"/>
    <w:rsid w:val="00E20117"/>
    <w:rsid w:val="00E65177"/>
    <w:rsid w:val="00E91D2C"/>
    <w:rsid w:val="00F14E58"/>
    <w:rsid w:val="00F35A38"/>
    <w:rsid w:val="00F65C41"/>
    <w:rsid w:val="00FD0DD6"/>
    <w:rsid w:val="00FF68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paragraph" w:styleId="Balk1">
    <w:name w:val="heading 1"/>
    <w:basedOn w:val="Normal"/>
    <w:next w:val="Normal"/>
    <w:link w:val="Balk1Char"/>
    <w:qFormat/>
    <w:rsid w:val="009D3A7D"/>
    <w:pPr>
      <w:keepNext/>
      <w:widowControl/>
      <w:autoSpaceDE/>
      <w:autoSpaceDN/>
      <w:spacing w:after="120"/>
      <w:outlineLvl w:val="0"/>
    </w:pPr>
    <w:rPr>
      <w:rFonts w:ascii="Times New Roman" w:eastAsia="Times New Roman" w:hAnsi="Times New Roman" w:cs="Times New Roman"/>
      <w:b/>
      <w:sz w:val="24"/>
      <w:szCs w:val="20"/>
      <w:lang w:eastAsia="tr-TR"/>
    </w:rPr>
  </w:style>
  <w:style w:type="paragraph" w:styleId="Balk2">
    <w:name w:val="heading 2"/>
    <w:basedOn w:val="Normal"/>
    <w:next w:val="Normal"/>
    <w:link w:val="Balk2Char"/>
    <w:qFormat/>
    <w:rsid w:val="009D3A7D"/>
    <w:pPr>
      <w:keepNext/>
      <w:widowControl/>
      <w:autoSpaceDE/>
      <w:autoSpaceDN/>
      <w:spacing w:before="240" w:after="60"/>
      <w:outlineLvl w:val="1"/>
    </w:pPr>
    <w:rPr>
      <w:rFonts w:ascii="Arial" w:eastAsia="Times New Roman" w:hAnsi="Arial" w:cs="Arial"/>
      <w:b/>
      <w:bCs/>
      <w:i/>
      <w:iCs/>
      <w:snapToGrid w:val="0"/>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character" w:customStyle="1" w:styleId="Balk1Char">
    <w:name w:val="Başlık 1 Char"/>
    <w:basedOn w:val="VarsaylanParagrafYazTipi"/>
    <w:link w:val="Balk1"/>
    <w:rsid w:val="009D3A7D"/>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9D3A7D"/>
    <w:rPr>
      <w:rFonts w:ascii="Arial" w:eastAsia="Times New Roman" w:hAnsi="Arial" w:cs="Arial"/>
      <w:b/>
      <w:bCs/>
      <w:i/>
      <w:iCs/>
      <w:snapToGrid w:val="0"/>
      <w:sz w:val="28"/>
      <w:szCs w:val="28"/>
      <w:lang w:eastAsia="tr-TR"/>
    </w:rPr>
  </w:style>
  <w:style w:type="table" w:customStyle="1" w:styleId="TabloKlavuzu1">
    <w:name w:val="Tablo Kılavuzu1"/>
    <w:basedOn w:val="NormalTablo"/>
    <w:next w:val="TabloKlavuzu"/>
    <w:uiPriority w:val="59"/>
    <w:rsid w:val="007B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5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E583-ACF0-48E7-B508-EA2B498C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Dell</cp:lastModifiedBy>
  <cp:revision>2</cp:revision>
  <dcterms:created xsi:type="dcterms:W3CDTF">2021-11-13T15:40:00Z</dcterms:created>
  <dcterms:modified xsi:type="dcterms:W3CDTF">2021-11-13T15:40:00Z</dcterms:modified>
</cp:coreProperties>
</file>